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3C9" w:rsidRPr="000D478E" w:rsidRDefault="00D773C9" w:rsidP="00D773C9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4. Evidencija o provedbi Intervencije 70.01. Smanjenje korištenja zaštitnih sredstava u višegodišnjim nasadima, </w:t>
      </w:r>
    </w:p>
    <w:p w:rsidR="00D773C9" w:rsidRPr="000D478E" w:rsidRDefault="00D773C9" w:rsidP="00D773C9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operacije 70.01.01. Korištenje </w:t>
      </w:r>
      <w:proofErr w:type="spellStart"/>
      <w:r w:rsidRPr="000D478E">
        <w:rPr>
          <w:rFonts w:ascii="Minion Pro" w:hAnsi="Minion Pro"/>
          <w:b/>
          <w:bCs/>
          <w:bdr w:val="none" w:sz="0" w:space="0" w:color="auto" w:frame="1"/>
        </w:rPr>
        <w:t>feromonskih</w:t>
      </w:r>
      <w:proofErr w:type="spellEnd"/>
      <w:r w:rsidRPr="000D478E">
        <w:rPr>
          <w:rFonts w:ascii="Minion Pro" w:hAnsi="Minion Pro"/>
          <w:b/>
          <w:bCs/>
          <w:bdr w:val="none" w:sz="0" w:space="0" w:color="auto" w:frame="1"/>
        </w:rPr>
        <w:t>, vizualnih i hranidbenih klopki (KFK)</w:t>
      </w:r>
    </w:p>
    <w:p w:rsidR="00D773C9" w:rsidRPr="000D478E" w:rsidRDefault="00D773C9" w:rsidP="00D773C9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D773C9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D773C9" w:rsidRPr="000D478E" w:rsidRDefault="00D773C9" w:rsidP="008B6025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70.01.01. Korištenje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, vizualnih i hranidbenih klopki</w:t>
            </w:r>
          </w:p>
        </w:tc>
      </w:tr>
    </w:tbl>
    <w:p w:rsidR="00D773C9" w:rsidRPr="000D478E" w:rsidRDefault="00D773C9" w:rsidP="00D773C9">
      <w:pPr>
        <w:textAlignment w:val="baseline"/>
        <w:rPr>
          <w:rFonts w:ascii="Minion Pro" w:hAnsi="Minion Pro"/>
        </w:rPr>
      </w:pPr>
      <w:r w:rsidRPr="000D478E">
        <w:rPr>
          <w:rFonts w:ascii="Minion Pro" w:hAnsi="Minion P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85"/>
        <w:gridCol w:w="74"/>
        <w:gridCol w:w="1393"/>
        <w:gridCol w:w="1154"/>
      </w:tblGrid>
      <w:tr w:rsidR="00D773C9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1. DIO – OPĆI PODACI ZA OPERACIJU 70.01.01. Korištenje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, vizualnih i hranidbenih klopki</w:t>
            </w:r>
          </w:p>
        </w:tc>
      </w:tr>
      <w:tr w:rsidR="00D773C9" w:rsidRPr="000D478E" w:rsidTr="008B6025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D773C9" w:rsidRPr="000D478E" w:rsidTr="008B6025">
        <w:tc>
          <w:tcPr>
            <w:tcW w:w="35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D773C9" w:rsidRPr="000D478E" w:rsidTr="008B6025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D773C9" w:rsidRPr="000D478E" w:rsidTr="008B6025">
        <w:tc>
          <w:tcPr>
            <w:tcW w:w="3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D773C9" w:rsidRPr="000D478E" w:rsidRDefault="00D773C9" w:rsidP="00D773C9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147"/>
        <w:gridCol w:w="1267"/>
        <w:gridCol w:w="1849"/>
        <w:gridCol w:w="4354"/>
      </w:tblGrid>
      <w:tr w:rsidR="00D773C9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2. DIO – POPIS ARKOD PARCELA ZA OPERACIJU 70.01.01. Korištenje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, vizualnih i hranidbenih klopki</w:t>
            </w:r>
          </w:p>
        </w:tc>
      </w:tr>
      <w:tr w:rsidR="00D773C9" w:rsidRPr="000D478E" w:rsidTr="008B6025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D773C9" w:rsidRPr="000D478E" w:rsidTr="008B6025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D773C9" w:rsidRPr="000D478E" w:rsidTr="008B6025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773C9" w:rsidRPr="000D478E" w:rsidTr="008B6025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773C9" w:rsidRPr="000D478E" w:rsidTr="008B6025"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2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D773C9" w:rsidRPr="000D478E" w:rsidRDefault="00D773C9" w:rsidP="00D773C9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D773C9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3. DIO – PROVEDENE OBVEZE ZA OPERACIJU 10.1.12. 70.01.01. Korištenje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, vizualnih i hranidbenih klopki</w:t>
            </w:r>
          </w:p>
        </w:tc>
      </w:tr>
    </w:tbl>
    <w:p w:rsidR="00D773C9" w:rsidRPr="000D478E" w:rsidRDefault="00D773C9" w:rsidP="00D773C9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1308"/>
        <w:gridCol w:w="1228"/>
        <w:gridCol w:w="983"/>
        <w:gridCol w:w="1474"/>
        <w:gridCol w:w="1719"/>
        <w:gridCol w:w="1324"/>
      </w:tblGrid>
      <w:tr w:rsidR="00D773C9" w:rsidRPr="000D478E" w:rsidTr="008B6025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1. Postavljanje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, vizualnih i hranidbenih klopki (prema uputi proizvođača) za operaciju 70.01.01. Korištenje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, vizualnih i hranidbenih klopki: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Trešnjinu muhu (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Rhagoletis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 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cerasi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) </w:t>
            </w:r>
            <w:r w:rsidRPr="000D478E">
              <w:rPr>
                <w:sz w:val="18"/>
                <w:szCs w:val="18"/>
                <w:bdr w:val="none" w:sz="0" w:space="0" w:color="auto" w:frame="1"/>
              </w:rPr>
              <w:t>najkasnije do 15. travnja, klopke moraju ostati na površini najmanje do 30. lipnja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Šljivinu osicu (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Hoplocampa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 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sp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.) </w:t>
            </w:r>
            <w:r w:rsidRPr="000D478E">
              <w:rPr>
                <w:sz w:val="18"/>
                <w:szCs w:val="18"/>
                <w:bdr w:val="none" w:sz="0" w:space="0" w:color="auto" w:frame="1"/>
              </w:rPr>
              <w:t>najkasnije do 1. travnja, klopke moraju ostati na površini najmanje do 31. svibnja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Orahovu muhu (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Rhagoletis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 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completa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) </w:t>
            </w:r>
            <w:r w:rsidRPr="000D478E">
              <w:rPr>
                <w:sz w:val="18"/>
                <w:szCs w:val="18"/>
                <w:bdr w:val="none" w:sz="0" w:space="0" w:color="auto" w:frame="1"/>
              </w:rPr>
              <w:t>najkasnije do 30. lipnja, klopke moraju ostati na površini najmanje do 31. kolovoza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Maslininu muhu (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Bactrocera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 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oleae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) </w:t>
            </w:r>
            <w:r w:rsidRPr="000D478E">
              <w:rPr>
                <w:sz w:val="18"/>
                <w:szCs w:val="18"/>
                <w:bdr w:val="none" w:sz="0" w:space="0" w:color="auto" w:frame="1"/>
              </w:rPr>
              <w:t>najkasnije do 1. lipnja, klopke moraju ostati na površini najmanje do 31. listopada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za ostale štetnike najkasnije do 15. travnja, klopke moraju ostati na površini najmanje do 15. rujna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– za štetnike agruma u intervenciji 70.01.01. najkasnije do 1. lipnja, klopke moraju ostati na površini najmanje do 31. listopada</w:t>
            </w:r>
          </w:p>
          <w:p w:rsidR="00D773C9" w:rsidRPr="000D478E" w:rsidRDefault="00D773C9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  <w:p w:rsidR="00D773C9" w:rsidRPr="000D478E" w:rsidRDefault="00D773C9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Pregled klopki dva puta tjedno u periodu iz točke 1. ovisno o vrsti štetnika</w:t>
            </w:r>
          </w:p>
        </w:tc>
      </w:tr>
      <w:tr w:rsidR="00D773C9" w:rsidRPr="000D478E" w:rsidTr="008B6025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klopke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klopki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postavljanja klopki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datumi pregleda klopki u obaveznom razdoblju držanja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uklanjanja klopki</w:t>
            </w:r>
          </w:p>
        </w:tc>
      </w:tr>
      <w:tr w:rsidR="00D773C9" w:rsidRPr="000D478E" w:rsidTr="008B6025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D773C9" w:rsidRPr="000D478E" w:rsidTr="008B6025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773C9" w:rsidRPr="000D478E" w:rsidTr="008B6025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773C9" w:rsidRPr="000D478E" w:rsidTr="008B6025"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D773C9" w:rsidRPr="000D478E" w:rsidTr="008B6025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Način skladištenja i čuvanja korištenih klopki/mamaca – do 31. prosinca tekuće godine </w:t>
            </w:r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(zaokružiti odgovarajuće)</w:t>
            </w:r>
          </w:p>
        </w:tc>
      </w:tr>
      <w:tr w:rsidR="00D773C9" w:rsidRPr="000D478E" w:rsidTr="008B6025">
        <w:tc>
          <w:tcPr>
            <w:tcW w:w="250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24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zasebnoj prostoriji pod klju</w:t>
            </w:r>
            <w:r w:rsidRPr="000D478E">
              <w:rPr>
                <w:rFonts w:ascii="Minion Pro" w:hAnsi="Minion Pro" w:hint="eastAsia"/>
                <w:sz w:val="18"/>
                <w:szCs w:val="18"/>
                <w:bdr w:val="none" w:sz="0" w:space="0" w:color="auto" w:frame="1"/>
              </w:rPr>
              <w:t>č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em</w:t>
            </w:r>
          </w:p>
        </w:tc>
      </w:tr>
      <w:tr w:rsidR="00D773C9" w:rsidRPr="000D478E" w:rsidTr="008B6025">
        <w:tc>
          <w:tcPr>
            <w:tcW w:w="250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24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posebnom ormaru pod klju</w:t>
            </w:r>
            <w:r w:rsidRPr="000D478E">
              <w:rPr>
                <w:rFonts w:ascii="Minion Pro" w:hAnsi="Minion Pro" w:hint="eastAsia"/>
                <w:sz w:val="18"/>
                <w:szCs w:val="18"/>
                <w:bdr w:val="none" w:sz="0" w:space="0" w:color="auto" w:frame="1"/>
              </w:rPr>
              <w:t>č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em</w:t>
            </w:r>
          </w:p>
        </w:tc>
      </w:tr>
      <w:tr w:rsidR="00D773C9" w:rsidRPr="000D478E" w:rsidTr="008B6025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D773C9" w:rsidRPr="000D478E" w:rsidRDefault="00D773C9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b/>
                <w:bCs/>
                <w:sz w:val="18"/>
                <w:szCs w:val="18"/>
                <w:bdr w:val="none" w:sz="0" w:space="0" w:color="auto" w:frame="1"/>
              </w:rPr>
              <w:t>Napomena: </w:t>
            </w: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Račune o kupnji </w:t>
            </w: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feromonskih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, vizualnih i hranidbenih klopki i mamaca te upute proizvođača o korištenju istih, korisnik je dužan čuvati i dostaviti na uvid podružnici Agencije za plaćanja najkasnije do 31. prosinca godine zahtjeva.</w:t>
            </w:r>
          </w:p>
        </w:tc>
      </w:tr>
    </w:tbl>
    <w:p w:rsidR="00D773C9" w:rsidRDefault="00D773C9">
      <w:bookmarkStart w:id="0" w:name="_GoBack"/>
      <w:bookmarkEnd w:id="0"/>
    </w:p>
    <w:sectPr w:rsidR="00D77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C9"/>
    <w:rsid w:val="00D7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E23ED4-582A-4642-8285-C31AF394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7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2025-03-24T13:05:00Z</dcterms:created>
  <dcterms:modified xsi:type="dcterms:W3CDTF">2025-03-24T13:07:00Z</dcterms:modified>
</cp:coreProperties>
</file>